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FE1F" w14:textId="77777777" w:rsidR="00393909" w:rsidRPr="004A76E1" w:rsidRDefault="00284D3F" w:rsidP="000054B9">
      <w:pPr>
        <w:tabs>
          <w:tab w:val="left" w:pos="9442"/>
        </w:tabs>
        <w:rPr>
          <w:rFonts w:ascii="Arial" w:hAnsi="Arial" w:cs="Arial"/>
          <w:b/>
          <w:color w:val="006982"/>
          <w:sz w:val="56"/>
          <w:szCs w:val="56"/>
        </w:rPr>
      </w:pPr>
      <w:r w:rsidRPr="004A76E1">
        <w:rPr>
          <w:rFonts w:ascii="Arial" w:hAnsi="Arial" w:cs="Arial"/>
          <w:b/>
          <w:color w:val="006982"/>
          <w:sz w:val="56"/>
          <w:szCs w:val="56"/>
        </w:rPr>
        <w:t>Local Laws</w:t>
      </w:r>
    </w:p>
    <w:p w14:paraId="5507B55D" w14:textId="77777777" w:rsidR="00B97E9A" w:rsidRPr="005B2BBA" w:rsidRDefault="00B97E9A" w:rsidP="000054B9">
      <w:pPr>
        <w:tabs>
          <w:tab w:val="left" w:pos="9442"/>
        </w:tabs>
        <w:rPr>
          <w:rFonts w:ascii="Arial" w:hAnsi="Arial" w:cs="Arial"/>
          <w:b/>
          <w:color w:val="006982"/>
          <w:sz w:val="6"/>
          <w:szCs w:val="30"/>
        </w:rPr>
      </w:pPr>
    </w:p>
    <w:p w14:paraId="23C5A347" w14:textId="0ADC7C92" w:rsidR="00284D3F" w:rsidRPr="004A76E1" w:rsidRDefault="0013009C" w:rsidP="00A11F52">
      <w:pPr>
        <w:tabs>
          <w:tab w:val="right" w:pos="10262"/>
        </w:tabs>
        <w:rPr>
          <w:rFonts w:ascii="Arial" w:hAnsi="Arial" w:cs="Arial"/>
          <w:b/>
          <w:color w:val="006982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Application for Residential Parking Permit</w:t>
      </w:r>
      <w:r w:rsidR="00A11F52" w:rsidRPr="004A76E1">
        <w:rPr>
          <w:rFonts w:ascii="Arial" w:hAnsi="Arial" w:cs="Arial"/>
          <w:b/>
          <w:color w:val="006982"/>
          <w:sz w:val="36"/>
          <w:szCs w:val="36"/>
        </w:rPr>
        <w:tab/>
      </w:r>
    </w:p>
    <w:p w14:paraId="4468ED3E" w14:textId="7A41697D" w:rsidR="00690685" w:rsidRPr="00A845A1" w:rsidRDefault="00690685" w:rsidP="0069068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B2BBA">
        <w:rPr>
          <w:rFonts w:ascii="Arial" w:hAnsi="Arial" w:cs="Arial"/>
          <w:sz w:val="20"/>
          <w:szCs w:val="20"/>
          <w:lang w:val="en-US"/>
        </w:rPr>
        <w:t>To be eligible for a residential parking permit a person must live in a residence within the Commercial Business District (CBD) in any of the towns across the municipality. The residence must be in an area without off-street parking and where there is no reasonable opportunity to modify the property to provide off-street parking and where, directly adjacent to the residence, the on-street parking is time restricted or metered.</w:t>
      </w:r>
      <w:r w:rsidRPr="005B2BBA">
        <w:rPr>
          <w:rFonts w:ascii="Arial" w:hAnsi="Arial" w:cs="Arial"/>
          <w:sz w:val="20"/>
          <w:szCs w:val="20"/>
        </w:rPr>
        <w:t xml:space="preserve"> </w:t>
      </w:r>
      <w:r w:rsidR="00A845A1" w:rsidRPr="005B2BBA">
        <w:rPr>
          <w:rFonts w:ascii="Arial" w:hAnsi="Arial" w:cs="Arial"/>
          <w:sz w:val="20"/>
          <w:szCs w:val="20"/>
        </w:rPr>
        <w:t>Permits will not be issued to</w:t>
      </w:r>
      <w:r w:rsidR="00A845A1">
        <w:rPr>
          <w:rFonts w:ascii="Arial" w:hAnsi="Arial" w:cs="Arial"/>
          <w:sz w:val="20"/>
          <w:szCs w:val="20"/>
        </w:rPr>
        <w:t xml:space="preserve"> persons living in </w:t>
      </w:r>
      <w:r w:rsidR="00A845A1" w:rsidRPr="005B2BBA">
        <w:rPr>
          <w:rFonts w:ascii="Arial" w:hAnsi="Arial" w:cs="Arial"/>
          <w:sz w:val="20"/>
          <w:szCs w:val="20"/>
        </w:rPr>
        <w:t>a hotel</w:t>
      </w:r>
      <w:r w:rsidR="00A845A1">
        <w:rPr>
          <w:rFonts w:ascii="Arial" w:hAnsi="Arial" w:cs="Arial"/>
          <w:sz w:val="20"/>
          <w:szCs w:val="20"/>
        </w:rPr>
        <w:t xml:space="preserve">, </w:t>
      </w:r>
      <w:r w:rsidR="00A845A1" w:rsidRPr="005B2BBA">
        <w:rPr>
          <w:rFonts w:ascii="Arial" w:hAnsi="Arial" w:cs="Arial"/>
          <w:sz w:val="20"/>
          <w:szCs w:val="20"/>
        </w:rPr>
        <w:t>apartment</w:t>
      </w:r>
      <w:r w:rsidR="00A845A1">
        <w:rPr>
          <w:rFonts w:ascii="Arial" w:hAnsi="Arial" w:cs="Arial"/>
          <w:sz w:val="20"/>
          <w:szCs w:val="20"/>
        </w:rPr>
        <w:t>, or</w:t>
      </w:r>
      <w:r w:rsidR="00A845A1" w:rsidRPr="005B2BBA">
        <w:rPr>
          <w:rFonts w:ascii="Arial" w:hAnsi="Arial" w:cs="Arial"/>
          <w:sz w:val="20"/>
          <w:szCs w:val="20"/>
        </w:rPr>
        <w:t xml:space="preserve"> boarding house</w:t>
      </w:r>
    </w:p>
    <w:p w14:paraId="086245C2" w14:textId="644DDE23" w:rsidR="00690685" w:rsidRPr="005B2BBA" w:rsidRDefault="00A845A1" w:rsidP="0069068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A845A1">
        <w:rPr>
          <w:rFonts w:ascii="Arial" w:hAnsi="Arial" w:cs="Arial"/>
          <w:b/>
          <w:bCs/>
          <w:sz w:val="20"/>
          <w:szCs w:val="20"/>
        </w:rPr>
        <w:t>Annual fee of $10</w:t>
      </w:r>
      <w:r w:rsidR="00B919EC">
        <w:rPr>
          <w:rFonts w:ascii="Arial" w:hAnsi="Arial" w:cs="Arial"/>
          <w:b/>
          <w:bCs/>
          <w:sz w:val="20"/>
          <w:szCs w:val="20"/>
        </w:rPr>
        <w:t>5</w:t>
      </w:r>
      <w:r w:rsidRPr="00A845A1">
        <w:rPr>
          <w:rFonts w:ascii="Arial" w:hAnsi="Arial" w:cs="Arial"/>
          <w:b/>
          <w:bCs/>
          <w:sz w:val="20"/>
          <w:szCs w:val="20"/>
        </w:rPr>
        <w:t xml:space="preserve">.00 </w:t>
      </w:r>
      <w:r w:rsidR="00E74C78" w:rsidRPr="00A845A1">
        <w:rPr>
          <w:rFonts w:ascii="Arial" w:hAnsi="Arial" w:cs="Arial"/>
          <w:b/>
          <w:bCs/>
          <w:sz w:val="20"/>
          <w:szCs w:val="20"/>
        </w:rPr>
        <w:t>applies</w:t>
      </w:r>
      <w:r w:rsidR="00E74C78">
        <w:rPr>
          <w:rFonts w:ascii="Arial" w:hAnsi="Arial" w:cs="Arial"/>
          <w:b/>
          <w:bCs/>
          <w:sz w:val="20"/>
          <w:szCs w:val="20"/>
        </w:rPr>
        <w:t>.</w:t>
      </w:r>
      <w:r w:rsidR="004E12A1">
        <w:rPr>
          <w:rFonts w:ascii="Arial" w:hAnsi="Arial" w:cs="Arial"/>
          <w:sz w:val="20"/>
          <w:szCs w:val="20"/>
        </w:rPr>
        <w:t xml:space="preserve">  </w:t>
      </w:r>
    </w:p>
    <w:tbl>
      <w:tblPr>
        <w:tblW w:w="10069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2700"/>
        <w:gridCol w:w="448"/>
        <w:gridCol w:w="3060"/>
        <w:gridCol w:w="211"/>
        <w:gridCol w:w="1665"/>
        <w:gridCol w:w="135"/>
        <w:gridCol w:w="1850"/>
      </w:tblGrid>
      <w:tr w:rsidR="00796BCC" w:rsidRPr="004A76E1" w14:paraId="5C490395" w14:textId="77777777" w:rsidTr="004A76E1">
        <w:trPr>
          <w:trHeight w:val="352"/>
        </w:trPr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982"/>
            <w:vAlign w:val="center"/>
          </w:tcPr>
          <w:p w14:paraId="09249A88" w14:textId="77777777" w:rsidR="00796BCC" w:rsidRPr="004A76E1" w:rsidRDefault="00796BCC" w:rsidP="00796BC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A76E1">
              <w:rPr>
                <w:rFonts w:ascii="Arial" w:hAnsi="Arial" w:cs="Arial"/>
                <w:b/>
                <w:color w:val="FFFFFF"/>
                <w:szCs w:val="22"/>
              </w:rPr>
              <w:t>Applicant’s Details</w:t>
            </w:r>
          </w:p>
        </w:tc>
      </w:tr>
      <w:tr w:rsidR="00796BCC" w:rsidRPr="004A76E1" w14:paraId="6423252A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B6376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3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39B21" w14:textId="77777777" w:rsidR="00796BCC" w:rsidRPr="004A76E1" w:rsidRDefault="004A76E1" w:rsidP="007446F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96BCC" w:rsidRPr="004A76E1" w14:paraId="70CD4C19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5B6D7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Given Name/s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4363C" w14:textId="77777777" w:rsidR="00796BCC" w:rsidRPr="004A76E1" w:rsidRDefault="004A76E1" w:rsidP="006D15B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19DBA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Title (Mr/Mrs/Ms)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C9AD9" w14:textId="77777777" w:rsidR="00796BCC" w:rsidRPr="004A76E1" w:rsidRDefault="004A76E1" w:rsidP="006D15B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96BCC" w:rsidRPr="004A76E1" w14:paraId="27F99F16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6B6FE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6EE1D" w14:textId="77777777" w:rsidR="00796BCC" w:rsidRPr="004A76E1" w:rsidRDefault="004A76E1" w:rsidP="00D941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96BCC" w:rsidRPr="004A76E1" w14:paraId="57C1AC55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8CC96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D55CF" w14:textId="77777777" w:rsidR="00796BCC" w:rsidRPr="004A76E1" w:rsidRDefault="004A76E1" w:rsidP="0039390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93909" w:rsidRPr="004A76E1">
              <w:rPr>
                <w:rFonts w:ascii="Arial" w:hAnsi="Arial" w:cs="Arial"/>
                <w:sz w:val="22"/>
                <w:szCs w:val="22"/>
              </w:rPr>
              <w:tab/>
            </w:r>
            <w:r w:rsidR="003E1987" w:rsidRPr="004A76E1">
              <w:rPr>
                <w:rFonts w:ascii="Arial" w:hAnsi="Arial" w:cs="Arial"/>
                <w:sz w:val="22"/>
                <w:szCs w:val="22"/>
              </w:rPr>
              <w:t xml:space="preserve">Postcode  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96BCC" w:rsidRPr="004A76E1" w14:paraId="47D56678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1351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Day time Contact Number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AED7A" w14:textId="77777777" w:rsidR="00796BCC" w:rsidRPr="004A76E1" w:rsidRDefault="004A76E1" w:rsidP="0047458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96BCC" w:rsidRPr="004A76E1" w14:paraId="62EDEA7D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8DAE4" w14:textId="77777777" w:rsidR="00796BCC" w:rsidRPr="004A76E1" w:rsidRDefault="00796BCC" w:rsidP="00650E3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239BE" w14:textId="77777777" w:rsidR="00796BCC" w:rsidRPr="004A76E1" w:rsidRDefault="004A76E1" w:rsidP="00D941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14FE3" w:rsidRPr="004A76E1" w14:paraId="1197BD42" w14:textId="77777777" w:rsidTr="004A76E1">
        <w:trPr>
          <w:trHeight w:val="352"/>
        </w:trPr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982"/>
            <w:vAlign w:val="center"/>
          </w:tcPr>
          <w:p w14:paraId="5C49ADA7" w14:textId="45DEDB39" w:rsidR="00914FE3" w:rsidRPr="004A76E1" w:rsidRDefault="00690685" w:rsidP="000209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Vehicle </w:t>
            </w:r>
            <w:r w:rsidR="00914FE3" w:rsidRPr="004A76E1">
              <w:rPr>
                <w:rFonts w:ascii="Arial" w:hAnsi="Arial" w:cs="Arial"/>
                <w:b/>
                <w:color w:val="FFFFFF"/>
                <w:szCs w:val="22"/>
              </w:rPr>
              <w:t>Details</w:t>
            </w:r>
          </w:p>
        </w:tc>
      </w:tr>
      <w:tr w:rsidR="00914FE3" w:rsidRPr="004A76E1" w14:paraId="685D08EC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1547" w14:textId="77777777" w:rsidR="00914FE3" w:rsidRPr="004A76E1" w:rsidRDefault="00914FE3" w:rsidP="00914F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93A2C" w14:textId="08B2ADD3" w:rsidR="004A76E1" w:rsidRDefault="0013009C" w:rsidP="0013009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Registration Number: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6ADEC950" w14:textId="5EB969E7" w:rsidR="0013009C" w:rsidRDefault="0013009C" w:rsidP="0013009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Make: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01530114" w14:textId="20304FE4" w:rsidR="0013009C" w:rsidRPr="004A76E1" w:rsidRDefault="0013009C" w:rsidP="0013009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Colour: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14FE3" w:rsidRPr="004A76E1" w14:paraId="3D3F9678" w14:textId="77777777" w:rsidTr="004A76E1">
        <w:trPr>
          <w:trHeight w:val="369"/>
        </w:trPr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2977" w14:textId="77777777" w:rsidR="00914FE3" w:rsidRPr="004A76E1" w:rsidRDefault="00914FE3" w:rsidP="00914FE3">
            <w:pPr>
              <w:tabs>
                <w:tab w:val="right" w:pos="2484"/>
              </w:tabs>
              <w:spacing w:before="40" w:after="40"/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6E1">
              <w:rPr>
                <w:rFonts w:ascii="Arial" w:hAnsi="Arial" w:cs="Arial"/>
                <w:b/>
                <w:szCs w:val="22"/>
              </w:rPr>
              <w:t>at the following location:</w:t>
            </w:r>
          </w:p>
        </w:tc>
      </w:tr>
      <w:tr w:rsidR="00914FE3" w:rsidRPr="004A76E1" w14:paraId="00793672" w14:textId="77777777" w:rsidTr="004A76E1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C4412" w14:textId="77777777" w:rsidR="00914FE3" w:rsidRPr="004A76E1" w:rsidRDefault="00914FE3" w:rsidP="00914F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C5581" w14:textId="77777777" w:rsidR="00914FE3" w:rsidRPr="004A76E1" w:rsidRDefault="004A76E1" w:rsidP="0081591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14FE3" w:rsidRPr="004A76E1" w14:paraId="33EA169F" w14:textId="77777777" w:rsidTr="005B2BBA">
        <w:trPr>
          <w:trHeight w:val="369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A5B33" w14:textId="77777777" w:rsidR="00914FE3" w:rsidRPr="004A76E1" w:rsidRDefault="00914FE3" w:rsidP="00914F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99EAE" w14:textId="77777777" w:rsidR="00914FE3" w:rsidRPr="004A76E1" w:rsidRDefault="004A76E1" w:rsidP="0081591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92E68" w14:textId="77777777" w:rsidR="00914FE3" w:rsidRPr="004A76E1" w:rsidRDefault="00914FE3" w:rsidP="00914F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6E1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64AA2" w14:textId="77777777" w:rsidR="00914FE3" w:rsidRPr="004A76E1" w:rsidRDefault="004A76E1" w:rsidP="0081591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D94158" w:rsidRPr="004A76E1" w14:paraId="53236777" w14:textId="77777777" w:rsidTr="005B2BBA">
        <w:trPr>
          <w:trHeight w:hRule="exact" w:val="716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B13B" w14:textId="3FC5FB09" w:rsidR="00D94158" w:rsidRPr="004A76E1" w:rsidRDefault="0013009C" w:rsidP="004A76E1">
            <w:pPr>
              <w:spacing w:before="120" w:after="120"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D94158" w:rsidRPr="004A76E1">
              <w:rPr>
                <w:rFonts w:ascii="Arial" w:hAnsi="Arial" w:cs="Arial"/>
                <w:b/>
                <w:sz w:val="22"/>
                <w:szCs w:val="22"/>
              </w:rPr>
              <w:t xml:space="preserve"> Name: </w:t>
            </w:r>
            <w:r w:rsidR="004A76E1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6E1"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4A76E1"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="004A76E1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A76E1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4A76E1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4A76E1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4A76E1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4A76E1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4A76E1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F3A3" w14:textId="77777777" w:rsidR="00D94158" w:rsidRPr="004A76E1" w:rsidRDefault="00D94158" w:rsidP="007446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FE3" w:rsidRPr="004A76E1" w14:paraId="6000162C" w14:textId="77777777" w:rsidTr="004A76E1">
        <w:trPr>
          <w:trHeight w:hRule="exact" w:val="728"/>
        </w:trPr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5235D" w14:textId="34FBED29" w:rsidR="00914FE3" w:rsidRPr="004A76E1" w:rsidRDefault="0013009C" w:rsidP="004A76E1">
            <w:pPr>
              <w:spacing w:before="120" w:after="120"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4A76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4FE3" w:rsidRPr="004A76E1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D94158" w:rsidRPr="004A76E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A71A3" w14:textId="77777777" w:rsidR="00914FE3" w:rsidRPr="004A76E1" w:rsidRDefault="004A76E1" w:rsidP="004A76E1">
            <w:pPr>
              <w:spacing w:before="120" w:after="120"/>
              <w:ind w:left="72" w:right="-526"/>
              <w:rPr>
                <w:rFonts w:ascii="Arial" w:hAnsi="Arial" w:cs="Arial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665A9" w14:textId="6482CB77" w:rsidR="00914FE3" w:rsidRPr="004A76E1" w:rsidRDefault="00914FE3" w:rsidP="00914FE3">
            <w:pPr>
              <w:spacing w:before="120" w:after="120"/>
              <w:ind w:left="7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A76E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6F05D" w14:textId="77777777" w:rsidR="00914FE3" w:rsidRPr="004A76E1" w:rsidRDefault="004A76E1" w:rsidP="003D7A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5B2BBA" w:rsidRPr="004A76E1" w14:paraId="4968FC5A" w14:textId="77777777" w:rsidTr="004A76E1">
        <w:trPr>
          <w:trHeight w:val="352"/>
        </w:trPr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982"/>
            <w:vAlign w:val="center"/>
          </w:tcPr>
          <w:p w14:paraId="5677B509" w14:textId="77777777" w:rsidR="005B2BBA" w:rsidRPr="004A76E1" w:rsidRDefault="005B2BBA" w:rsidP="00914F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General Permit</w:t>
            </w:r>
            <w:r w:rsidRPr="004A76E1">
              <w:rPr>
                <w:rFonts w:ascii="Arial" w:hAnsi="Arial" w:cs="Arial"/>
                <w:b/>
                <w:color w:val="FFFFFF"/>
                <w:szCs w:val="22"/>
              </w:rPr>
              <w:t xml:space="preserve"> Conditions</w:t>
            </w:r>
          </w:p>
        </w:tc>
      </w:tr>
    </w:tbl>
    <w:p w14:paraId="7E5F6F85" w14:textId="77777777" w:rsidR="004A76E1" w:rsidRDefault="004A76E1" w:rsidP="003E1987">
      <w:pPr>
        <w:rPr>
          <w:rFonts w:ascii="Arial" w:hAnsi="Arial" w:cs="Arial"/>
          <w:sz w:val="22"/>
          <w:szCs w:val="22"/>
        </w:rPr>
      </w:pPr>
    </w:p>
    <w:p w14:paraId="7F4BB107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 xml:space="preserve">All applications must be made using Council approved forms  </w:t>
      </w:r>
    </w:p>
    <w:p w14:paraId="15D35EEB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will only be issued when there is a time restriction directly adjacent to the property, i.e., within the street frontage adjacent to the front of the property between the nearest intersecting streets</w:t>
      </w:r>
    </w:p>
    <w:p w14:paraId="68ED1D22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 xml:space="preserve">Permits are issued annually </w:t>
      </w:r>
    </w:p>
    <w:p w14:paraId="6B83914B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may only be issued when:</w:t>
      </w:r>
    </w:p>
    <w:p w14:paraId="3169D253" w14:textId="77777777" w:rsidR="006F1F55" w:rsidRPr="006F1F55" w:rsidRDefault="006F1F55" w:rsidP="006F1F55">
      <w:pPr>
        <w:numPr>
          <w:ilvl w:val="1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 xml:space="preserve">there is insufficient opportunity for residents to obtain a car park near their residence and </w:t>
      </w:r>
    </w:p>
    <w:p w14:paraId="43B6792B" w14:textId="77777777" w:rsidR="006F1F55" w:rsidRPr="006F1F55" w:rsidRDefault="006F1F55" w:rsidP="006F1F55">
      <w:pPr>
        <w:numPr>
          <w:ilvl w:val="1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the vehicle is normally housed at the address nominated on the application</w:t>
      </w:r>
    </w:p>
    <w:p w14:paraId="4A53373E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are issued to a specific vehicle and are not transferrable</w:t>
      </w:r>
    </w:p>
    <w:p w14:paraId="757B3071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will not be issued to vehicles over (4.5) tonnes gross weight or vehicles 7.5 metres or more in length.</w:t>
      </w:r>
    </w:p>
    <w:p w14:paraId="11FE66F9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will not be issued to boats, trailers, or caravans</w:t>
      </w:r>
    </w:p>
    <w:p w14:paraId="67C1251D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Permits are not valid until approved</w:t>
      </w:r>
    </w:p>
    <w:p w14:paraId="77B9AE63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Permit holders must not park illegally.  Examples: Nature strips, no stopping areas, loading zones, over or on driveways, crossovers/footpaths</w:t>
      </w:r>
    </w:p>
    <w:p w14:paraId="2963F88A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 xml:space="preserve">Vehicles not displaying valid permit may be issued with an infringement notice </w:t>
      </w:r>
    </w:p>
    <w:p w14:paraId="7B42813F" w14:textId="77777777" w:rsidR="006F1F55" w:rsidRPr="006F1F55" w:rsidRDefault="006F1F55" w:rsidP="006F1F55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Parking permits do not guarantee the availability of a parking space</w:t>
      </w:r>
    </w:p>
    <w:p w14:paraId="707DE92F" w14:textId="45DCE9A6" w:rsidR="00914FE3" w:rsidRPr="00E74C78" w:rsidRDefault="006F1F55" w:rsidP="003C5B44">
      <w:pPr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Arial" w:hAnsi="Arial"/>
          <w:sz w:val="20"/>
        </w:rPr>
      </w:pPr>
      <w:r w:rsidRPr="006F1F55">
        <w:rPr>
          <w:rFonts w:ascii="Arial" w:hAnsi="Arial"/>
          <w:sz w:val="20"/>
        </w:rPr>
        <w:t>The permit is automatically cancelled after the expiry date and may be cancelled at any time if it is deemed there has been misuse of it, or a breach of the conditions of use.</w:t>
      </w:r>
    </w:p>
    <w:sectPr w:rsidR="00914FE3" w:rsidRPr="00E74C78" w:rsidSect="005B2B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2" w:right="924" w:bottom="284" w:left="720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A5E72" w14:textId="77777777" w:rsidR="00F86BF7" w:rsidRDefault="00F86BF7">
      <w:r>
        <w:separator/>
      </w:r>
    </w:p>
  </w:endnote>
  <w:endnote w:type="continuationSeparator" w:id="0">
    <w:p w14:paraId="5448FD5D" w14:textId="77777777" w:rsidR="00F86BF7" w:rsidRDefault="00F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1456" w14:textId="77777777" w:rsidR="00914FE3" w:rsidRPr="003A6E2B" w:rsidRDefault="00914FE3" w:rsidP="003A6E2B">
    <w:pPr>
      <w:pStyle w:val="Footer"/>
      <w:tabs>
        <w:tab w:val="clear" w:pos="4320"/>
        <w:tab w:val="clear" w:pos="8640"/>
        <w:tab w:val="right" w:pos="10260"/>
      </w:tabs>
      <w:ind w:left="180"/>
      <w:rPr>
        <w:rFonts w:ascii="Arial Narrow" w:hAnsi="Arial Narrow"/>
        <w:color w:val="808080"/>
        <w:sz w:val="16"/>
        <w:szCs w:val="16"/>
      </w:rPr>
    </w:pPr>
    <w:r w:rsidRPr="003A6E2B">
      <w:rPr>
        <w:rFonts w:ascii="Arial Narrow" w:hAnsi="Arial Narrow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9CF1" w14:textId="41AE1792" w:rsidR="00914FE3" w:rsidRDefault="004A76E1" w:rsidP="00D41993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 xml:space="preserve">File Name: </w:t>
    </w:r>
    <w:r w:rsidR="005B2BBA">
      <w:rPr>
        <w:rFonts w:ascii="Arial Narrow" w:hAnsi="Arial Narrow"/>
        <w:color w:val="808080"/>
        <w:sz w:val="16"/>
        <w:szCs w:val="16"/>
      </w:rPr>
      <w:t>Application for Residential Parking Permit</w:t>
    </w:r>
    <w:r w:rsidR="00914FE3">
      <w:rPr>
        <w:rFonts w:ascii="Arial Narrow" w:hAnsi="Arial Narrow"/>
        <w:color w:val="808080"/>
        <w:sz w:val="16"/>
        <w:szCs w:val="16"/>
      </w:rPr>
      <w:tab/>
      <w:t xml:space="preserve">Reviewed: </w:t>
    </w:r>
    <w:r w:rsidR="00FE42FB">
      <w:rPr>
        <w:rFonts w:ascii="Arial Narrow" w:hAnsi="Arial Narrow"/>
        <w:color w:val="808080"/>
        <w:sz w:val="16"/>
        <w:szCs w:val="16"/>
      </w:rPr>
      <w:t>17/11/2022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48E2" w14:textId="77777777" w:rsidR="00F86BF7" w:rsidRDefault="00F86BF7">
      <w:r>
        <w:separator/>
      </w:r>
    </w:p>
  </w:footnote>
  <w:footnote w:type="continuationSeparator" w:id="0">
    <w:p w14:paraId="06F7F555" w14:textId="77777777" w:rsidR="00F86BF7" w:rsidRDefault="00F8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A226" w14:textId="77777777" w:rsidR="00914FE3" w:rsidRPr="00824C85" w:rsidRDefault="00914FE3" w:rsidP="00A341C1">
    <w:pPr>
      <w:pStyle w:val="SofCContactDetails"/>
      <w:jc w:val="right"/>
      <w:rPr>
        <w:color w:val="80808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48FA" w14:textId="77777777" w:rsidR="00914FE3" w:rsidRDefault="003939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BA70B" wp14:editId="6E64085E">
          <wp:simplePos x="0" y="0"/>
          <wp:positionH relativeFrom="column">
            <wp:posOffset>5190490</wp:posOffset>
          </wp:positionH>
          <wp:positionV relativeFrom="paragraph">
            <wp:posOffset>-300355</wp:posOffset>
          </wp:positionV>
          <wp:extent cx="1570355" cy="942340"/>
          <wp:effectExtent l="0" t="0" r="0" b="0"/>
          <wp:wrapNone/>
          <wp:docPr id="7" name="Picture 7" descr="csc_prima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c_primar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602"/>
    <w:multiLevelType w:val="hybridMultilevel"/>
    <w:tmpl w:val="F83828D8"/>
    <w:lvl w:ilvl="0" w:tplc="0C090005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2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9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6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4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1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852" w:hanging="360"/>
      </w:pPr>
      <w:rPr>
        <w:rFonts w:ascii="Wingdings" w:hAnsi="Wingdings" w:hint="default"/>
      </w:rPr>
    </w:lvl>
  </w:abstractNum>
  <w:abstractNum w:abstractNumId="1" w15:restartNumberingAfterBreak="0">
    <w:nsid w:val="22873FBE"/>
    <w:multiLevelType w:val="hybridMultilevel"/>
    <w:tmpl w:val="3B882692"/>
    <w:lvl w:ilvl="0" w:tplc="9EE40DD0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 w15:restartNumberingAfterBreak="0">
    <w:nsid w:val="31891EB1"/>
    <w:multiLevelType w:val="hybridMultilevel"/>
    <w:tmpl w:val="4DA634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E3358"/>
    <w:multiLevelType w:val="hybridMultilevel"/>
    <w:tmpl w:val="FA647D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2E33A1"/>
    <w:multiLevelType w:val="hybridMultilevel"/>
    <w:tmpl w:val="C6D675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10C4"/>
    <w:multiLevelType w:val="hybridMultilevel"/>
    <w:tmpl w:val="A3F69CE6"/>
    <w:lvl w:ilvl="0" w:tplc="1FD82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B2CFE"/>
    <w:multiLevelType w:val="hybridMultilevel"/>
    <w:tmpl w:val="B6C405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769F0"/>
    <w:multiLevelType w:val="hybridMultilevel"/>
    <w:tmpl w:val="73C26832"/>
    <w:lvl w:ilvl="0" w:tplc="2006DF8E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A11C241C">
      <w:start w:val="1"/>
      <w:numFmt w:val="lowerLetter"/>
      <w:lvlText w:val="(%2)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 w15:restartNumberingAfterBreak="0">
    <w:nsid w:val="71534EA8"/>
    <w:multiLevelType w:val="hybridMultilevel"/>
    <w:tmpl w:val="B0A41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82958">
    <w:abstractNumId w:val="1"/>
  </w:num>
  <w:num w:numId="2" w16cid:durableId="517743001">
    <w:abstractNumId w:val="7"/>
  </w:num>
  <w:num w:numId="3" w16cid:durableId="761141370">
    <w:abstractNumId w:val="8"/>
  </w:num>
  <w:num w:numId="4" w16cid:durableId="761339947">
    <w:abstractNumId w:val="5"/>
  </w:num>
  <w:num w:numId="5" w16cid:durableId="1326858751">
    <w:abstractNumId w:val="4"/>
  </w:num>
  <w:num w:numId="6" w16cid:durableId="1487741269">
    <w:abstractNumId w:val="6"/>
  </w:num>
  <w:num w:numId="7" w16cid:durableId="1233395718">
    <w:abstractNumId w:val="0"/>
  </w:num>
  <w:num w:numId="8" w16cid:durableId="1262492826">
    <w:abstractNumId w:val="3"/>
  </w:num>
  <w:num w:numId="9" w16cid:durableId="185599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7boux//N0xVhjlFMsQhci5944OOztsvZ0ktbfeiMZxzP8L95gxDIB2GXfX3AxwpaEKLvrE/luB/sdV4zk4zAg==" w:salt="fbu7GNDHrKcSSx7BTLzo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F4"/>
    <w:rsid w:val="00000963"/>
    <w:rsid w:val="00002038"/>
    <w:rsid w:val="000054B9"/>
    <w:rsid w:val="00010444"/>
    <w:rsid w:val="000209A3"/>
    <w:rsid w:val="000606BA"/>
    <w:rsid w:val="000660A0"/>
    <w:rsid w:val="000759DB"/>
    <w:rsid w:val="000A632C"/>
    <w:rsid w:val="000E4631"/>
    <w:rsid w:val="0013009C"/>
    <w:rsid w:val="00135E61"/>
    <w:rsid w:val="00145759"/>
    <w:rsid w:val="0018381D"/>
    <w:rsid w:val="00195DD8"/>
    <w:rsid w:val="001A005B"/>
    <w:rsid w:val="001B74D9"/>
    <w:rsid w:val="001C5F87"/>
    <w:rsid w:val="001D5FD7"/>
    <w:rsid w:val="00215DCE"/>
    <w:rsid w:val="00224624"/>
    <w:rsid w:val="002353C1"/>
    <w:rsid w:val="0023624D"/>
    <w:rsid w:val="00252005"/>
    <w:rsid w:val="002844D0"/>
    <w:rsid w:val="00284D3F"/>
    <w:rsid w:val="00293561"/>
    <w:rsid w:val="002A4B24"/>
    <w:rsid w:val="002C0779"/>
    <w:rsid w:val="002C0FF3"/>
    <w:rsid w:val="002F089B"/>
    <w:rsid w:val="00324C06"/>
    <w:rsid w:val="00344FA7"/>
    <w:rsid w:val="00351C8F"/>
    <w:rsid w:val="0035602B"/>
    <w:rsid w:val="00362101"/>
    <w:rsid w:val="00393115"/>
    <w:rsid w:val="00393909"/>
    <w:rsid w:val="003A32F4"/>
    <w:rsid w:val="003A6E2B"/>
    <w:rsid w:val="003C5B44"/>
    <w:rsid w:val="003D614E"/>
    <w:rsid w:val="003D7A4E"/>
    <w:rsid w:val="003E1987"/>
    <w:rsid w:val="00407168"/>
    <w:rsid w:val="0043699E"/>
    <w:rsid w:val="0047458C"/>
    <w:rsid w:val="004772E2"/>
    <w:rsid w:val="00477C4B"/>
    <w:rsid w:val="00486C4B"/>
    <w:rsid w:val="0049283D"/>
    <w:rsid w:val="004A2B1A"/>
    <w:rsid w:val="004A76E1"/>
    <w:rsid w:val="004E12A1"/>
    <w:rsid w:val="004E76C9"/>
    <w:rsid w:val="00551E90"/>
    <w:rsid w:val="00557C6C"/>
    <w:rsid w:val="005632FB"/>
    <w:rsid w:val="0056459B"/>
    <w:rsid w:val="00571A9E"/>
    <w:rsid w:val="005A6962"/>
    <w:rsid w:val="005B2BBA"/>
    <w:rsid w:val="005D5D0B"/>
    <w:rsid w:val="005D73A2"/>
    <w:rsid w:val="005F2C42"/>
    <w:rsid w:val="005F6559"/>
    <w:rsid w:val="00642777"/>
    <w:rsid w:val="00646BC4"/>
    <w:rsid w:val="00650E3A"/>
    <w:rsid w:val="006604F1"/>
    <w:rsid w:val="00690685"/>
    <w:rsid w:val="006D15BC"/>
    <w:rsid w:val="006D591E"/>
    <w:rsid w:val="006E112D"/>
    <w:rsid w:val="006F1F55"/>
    <w:rsid w:val="00726E1F"/>
    <w:rsid w:val="00733298"/>
    <w:rsid w:val="007446F0"/>
    <w:rsid w:val="00764396"/>
    <w:rsid w:val="00796BCC"/>
    <w:rsid w:val="00797125"/>
    <w:rsid w:val="007D022E"/>
    <w:rsid w:val="007D49DF"/>
    <w:rsid w:val="007F7AF1"/>
    <w:rsid w:val="00803200"/>
    <w:rsid w:val="00815916"/>
    <w:rsid w:val="00820328"/>
    <w:rsid w:val="00824C85"/>
    <w:rsid w:val="00847F5F"/>
    <w:rsid w:val="008836AD"/>
    <w:rsid w:val="008A2053"/>
    <w:rsid w:val="008C582A"/>
    <w:rsid w:val="008F55F3"/>
    <w:rsid w:val="008F76A1"/>
    <w:rsid w:val="00914FE3"/>
    <w:rsid w:val="00946788"/>
    <w:rsid w:val="00961A5D"/>
    <w:rsid w:val="00977924"/>
    <w:rsid w:val="009806A3"/>
    <w:rsid w:val="009C0D47"/>
    <w:rsid w:val="009E599B"/>
    <w:rsid w:val="009F2470"/>
    <w:rsid w:val="00A11F52"/>
    <w:rsid w:val="00A1278E"/>
    <w:rsid w:val="00A30E19"/>
    <w:rsid w:val="00A341C1"/>
    <w:rsid w:val="00A41145"/>
    <w:rsid w:val="00A71986"/>
    <w:rsid w:val="00A845A1"/>
    <w:rsid w:val="00A90E55"/>
    <w:rsid w:val="00AC5BD5"/>
    <w:rsid w:val="00AD7DD7"/>
    <w:rsid w:val="00B17A1E"/>
    <w:rsid w:val="00B17D2A"/>
    <w:rsid w:val="00B33C04"/>
    <w:rsid w:val="00B42C5D"/>
    <w:rsid w:val="00B75CC0"/>
    <w:rsid w:val="00B919EC"/>
    <w:rsid w:val="00B97E9A"/>
    <w:rsid w:val="00BB467A"/>
    <w:rsid w:val="00C44464"/>
    <w:rsid w:val="00C47F76"/>
    <w:rsid w:val="00C91D76"/>
    <w:rsid w:val="00CC12EB"/>
    <w:rsid w:val="00D41993"/>
    <w:rsid w:val="00D5139A"/>
    <w:rsid w:val="00D85E20"/>
    <w:rsid w:val="00D94158"/>
    <w:rsid w:val="00DE1595"/>
    <w:rsid w:val="00DF7AA0"/>
    <w:rsid w:val="00E3333A"/>
    <w:rsid w:val="00E74C78"/>
    <w:rsid w:val="00E83AE6"/>
    <w:rsid w:val="00E915A8"/>
    <w:rsid w:val="00E92E00"/>
    <w:rsid w:val="00EB2F3F"/>
    <w:rsid w:val="00EC2862"/>
    <w:rsid w:val="00ED390A"/>
    <w:rsid w:val="00EE48B5"/>
    <w:rsid w:val="00F22255"/>
    <w:rsid w:val="00F2505A"/>
    <w:rsid w:val="00F26D62"/>
    <w:rsid w:val="00F54871"/>
    <w:rsid w:val="00F85AE5"/>
    <w:rsid w:val="00F86BF7"/>
    <w:rsid w:val="00FC58A5"/>
    <w:rsid w:val="00FD40D6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E268"/>
  <w15:chartTrackingRefBased/>
  <w15:docId w15:val="{66C16A51-345E-4B9A-9A60-3D9D91C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2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0096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 w:eastAsia="en-US"/>
    </w:rPr>
  </w:style>
  <w:style w:type="paragraph" w:customStyle="1" w:styleId="SofCAddress">
    <w:name w:val="SofC Address"/>
    <w:basedOn w:val="BasicParagraph"/>
    <w:rsid w:val="00000963"/>
    <w:pPr>
      <w:spacing w:after="57"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ContactDetails">
    <w:name w:val="SofC Contact Details"/>
    <w:basedOn w:val="BasicParagraph"/>
    <w:rsid w:val="00000963"/>
    <w:pPr>
      <w:tabs>
        <w:tab w:val="left" w:pos="510"/>
      </w:tabs>
      <w:spacing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URL">
    <w:name w:val="SofC URL"/>
    <w:basedOn w:val="BasicParagraph"/>
    <w:rsid w:val="00000963"/>
    <w:pPr>
      <w:spacing w:line="200" w:lineRule="atLeast"/>
    </w:pPr>
    <w:rPr>
      <w:rFonts w:ascii="Franklin Gothic Book" w:hAnsi="Franklin Gothic Book" w:cs="Franklin Gothic Book"/>
      <w:color w:val="00BA00"/>
      <w:sz w:val="18"/>
      <w:szCs w:val="18"/>
    </w:rPr>
  </w:style>
  <w:style w:type="character" w:styleId="Hyperlink">
    <w:name w:val="Hyperlink"/>
    <w:rsid w:val="006E112D"/>
    <w:rPr>
      <w:color w:val="0000FF"/>
      <w:u w:val="single"/>
    </w:rPr>
  </w:style>
  <w:style w:type="paragraph" w:styleId="BodyTextIndent3">
    <w:name w:val="Body Text Indent 3"/>
    <w:basedOn w:val="Normal"/>
    <w:rsid w:val="00252005"/>
    <w:pPr>
      <w:tabs>
        <w:tab w:val="left" w:pos="567"/>
        <w:tab w:val="left" w:pos="1134"/>
        <w:tab w:val="left" w:leader="dot" w:pos="4536"/>
        <w:tab w:val="left" w:leader="dot" w:pos="7797"/>
      </w:tabs>
      <w:spacing w:before="120" w:after="120"/>
      <w:ind w:left="1134" w:hanging="567"/>
      <w:jc w:val="both"/>
    </w:pPr>
    <w:rPr>
      <w:rFonts w:ascii="Helvetica" w:hAnsi="Helvetica"/>
      <w:spacing w:val="-3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3D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3909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A76E1"/>
    <w:rPr>
      <w:color w:val="808080"/>
    </w:rPr>
  </w:style>
  <w:style w:type="paragraph" w:styleId="ListParagraph">
    <w:name w:val="List Paragraph"/>
    <w:basedOn w:val="Normal"/>
    <w:uiPriority w:val="34"/>
    <w:qFormat/>
    <w:rsid w:val="004A76E1"/>
    <w:pPr>
      <w:ind w:left="720"/>
      <w:contextualSpacing/>
    </w:pPr>
  </w:style>
  <w:style w:type="paragraph" w:styleId="Revision">
    <w:name w:val="Revision"/>
    <w:hidden/>
    <w:uiPriority w:val="99"/>
    <w:semiHidden/>
    <w:rsid w:val="005F6559"/>
    <w:rPr>
      <w:sz w:val="24"/>
      <w:szCs w:val="24"/>
    </w:rPr>
  </w:style>
  <w:style w:type="character" w:styleId="CommentReference">
    <w:name w:val="annotation reference"/>
    <w:basedOn w:val="DefaultParagraphFont"/>
    <w:rsid w:val="00477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C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D4D4-FCAC-4ACC-87FE-DB82A08C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LOCAL LAW NO</vt:lpstr>
    </vt:vector>
  </TitlesOfParts>
  <Company>Shire of Campaspe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LOCAL LAW NO</dc:title>
  <dc:subject/>
  <dc:creator>Dell_790</dc:creator>
  <cp:keywords/>
  <dc:description/>
  <cp:lastModifiedBy>Judy Reither</cp:lastModifiedBy>
  <cp:revision>2</cp:revision>
  <cp:lastPrinted>2022-01-18T21:58:00Z</cp:lastPrinted>
  <dcterms:created xsi:type="dcterms:W3CDTF">2024-07-31T02:00:00Z</dcterms:created>
  <dcterms:modified xsi:type="dcterms:W3CDTF">2024-07-31T02:00:00Z</dcterms:modified>
</cp:coreProperties>
</file>